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57F" w:rsidRDefault="0047057F" w:rsidP="0047057F">
      <w:pPr>
        <w:pStyle w:val="9"/>
        <w:rPr>
          <w:b w:val="0"/>
          <w:szCs w:val="28"/>
        </w:rPr>
      </w:pPr>
      <w:r>
        <w:rPr>
          <w:b w:val="0"/>
          <w:szCs w:val="28"/>
        </w:rPr>
        <w:t>Совет городского поселения город  Туймазы</w:t>
      </w:r>
    </w:p>
    <w:p w:rsidR="0047057F" w:rsidRDefault="0047057F" w:rsidP="0047057F">
      <w:pPr>
        <w:pStyle w:val="9"/>
        <w:rPr>
          <w:b w:val="0"/>
          <w:szCs w:val="28"/>
        </w:rPr>
      </w:pPr>
      <w:r>
        <w:rPr>
          <w:b w:val="0"/>
          <w:szCs w:val="28"/>
        </w:rPr>
        <w:t xml:space="preserve"> муниципального района  </w:t>
      </w:r>
      <w:proofErr w:type="spellStart"/>
      <w:r>
        <w:rPr>
          <w:b w:val="0"/>
          <w:szCs w:val="28"/>
        </w:rPr>
        <w:t>Туймазинский</w:t>
      </w:r>
      <w:proofErr w:type="spellEnd"/>
      <w:r>
        <w:rPr>
          <w:b w:val="0"/>
          <w:szCs w:val="28"/>
        </w:rPr>
        <w:t xml:space="preserve"> район</w:t>
      </w:r>
    </w:p>
    <w:p w:rsidR="0047057F" w:rsidRDefault="0047057F" w:rsidP="0047057F">
      <w:pPr>
        <w:pStyle w:val="9"/>
        <w:rPr>
          <w:b w:val="0"/>
          <w:szCs w:val="28"/>
        </w:rPr>
      </w:pPr>
      <w:r>
        <w:rPr>
          <w:b w:val="0"/>
          <w:szCs w:val="28"/>
        </w:rPr>
        <w:t xml:space="preserve"> Республики Башкортостан </w:t>
      </w:r>
    </w:p>
    <w:p w:rsidR="0047057F" w:rsidRDefault="0047057F" w:rsidP="0047057F">
      <w:pPr>
        <w:jc w:val="center"/>
        <w:rPr>
          <w:sz w:val="28"/>
          <w:szCs w:val="28"/>
        </w:rPr>
      </w:pPr>
      <w:r>
        <w:rPr>
          <w:sz w:val="28"/>
          <w:szCs w:val="28"/>
        </w:rPr>
        <w:t>№ 1</w:t>
      </w:r>
      <w:r w:rsidR="007E084C">
        <w:rPr>
          <w:sz w:val="28"/>
          <w:szCs w:val="28"/>
        </w:rPr>
        <w:t>50</w:t>
      </w:r>
      <w:r>
        <w:rPr>
          <w:sz w:val="28"/>
          <w:szCs w:val="28"/>
        </w:rPr>
        <w:t xml:space="preserve"> от «30» января 2013 г.</w:t>
      </w:r>
    </w:p>
    <w:p w:rsidR="005055FD" w:rsidRDefault="0047057F" w:rsidP="005055FD">
      <w:pPr>
        <w:pStyle w:val="9"/>
        <w:rPr>
          <w:b w:val="0"/>
        </w:rPr>
      </w:pPr>
      <w:r>
        <w:rPr>
          <w:b w:val="0"/>
        </w:rPr>
        <w:t>РЕШЕНИЕ</w:t>
      </w:r>
    </w:p>
    <w:p w:rsidR="0047057F" w:rsidRDefault="005055FD" w:rsidP="005055F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определении уполномоченного  органа, </w:t>
      </w:r>
    </w:p>
    <w:p w:rsidR="0047057F" w:rsidRDefault="005055FD" w:rsidP="005055F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осуществляющего регулирование отношений, возникающих в области организации муниципальных лотерей</w:t>
      </w:r>
      <w:r w:rsidR="00C47E9E" w:rsidRPr="00C47E9E">
        <w:rPr>
          <w:sz w:val="28"/>
          <w:szCs w:val="28"/>
        </w:rPr>
        <w:t xml:space="preserve"> </w:t>
      </w:r>
      <w:r w:rsidR="00C47E9E">
        <w:rPr>
          <w:sz w:val="28"/>
          <w:szCs w:val="28"/>
        </w:rPr>
        <w:t xml:space="preserve">на территории городского поселения город Туймазы муниципального района </w:t>
      </w:r>
      <w:proofErr w:type="spellStart"/>
      <w:r w:rsidR="00C47E9E">
        <w:rPr>
          <w:sz w:val="28"/>
          <w:szCs w:val="28"/>
        </w:rPr>
        <w:t>Туймазинский</w:t>
      </w:r>
      <w:proofErr w:type="spellEnd"/>
      <w:r w:rsidR="00C47E9E">
        <w:rPr>
          <w:sz w:val="28"/>
          <w:szCs w:val="28"/>
        </w:rPr>
        <w:t xml:space="preserve"> район</w:t>
      </w:r>
    </w:p>
    <w:p w:rsidR="005055FD" w:rsidRDefault="00C47E9E" w:rsidP="005055F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Республики Башкортостан</w:t>
      </w:r>
    </w:p>
    <w:p w:rsidR="005055FD" w:rsidRDefault="005055FD" w:rsidP="005055F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055FD" w:rsidRDefault="005055FD" w:rsidP="005055F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Во исполнение Федерального закона от 11 ноября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 xml:space="preserve">. N 138-ФЗ "О лотереях", постановления Правительства Республики Башкортостан от 31 декабря 2004 года №267 «О государственном регулировании отношений, возникающих в области организации региональных лотерей и их проведении на территории Республики Башкортостан», Совет городского поселения город Туймазы муниципального района </w:t>
      </w:r>
      <w:proofErr w:type="spellStart"/>
      <w:r>
        <w:rPr>
          <w:sz w:val="28"/>
          <w:szCs w:val="28"/>
        </w:rPr>
        <w:t>Туймазинский</w:t>
      </w:r>
      <w:proofErr w:type="spellEnd"/>
      <w:r>
        <w:rPr>
          <w:sz w:val="28"/>
          <w:szCs w:val="28"/>
        </w:rPr>
        <w:t xml:space="preserve"> район решил:</w:t>
      </w:r>
    </w:p>
    <w:p w:rsidR="005055FD" w:rsidRDefault="005055FD" w:rsidP="005055F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055FD" w:rsidRDefault="005055FD" w:rsidP="005055FD">
      <w:pPr>
        <w:pStyle w:val="a3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 Администрацию городского поселения город Туймазы муниципального района </w:t>
      </w:r>
      <w:proofErr w:type="spellStart"/>
      <w:r>
        <w:rPr>
          <w:sz w:val="28"/>
          <w:szCs w:val="28"/>
        </w:rPr>
        <w:t>Туймазинский</w:t>
      </w:r>
      <w:proofErr w:type="spellEnd"/>
      <w:r>
        <w:rPr>
          <w:sz w:val="28"/>
          <w:szCs w:val="28"/>
        </w:rPr>
        <w:t xml:space="preserve"> район Республики Башкортостан уполномоченным органом местного самоуправления по регулированию отношений, возникающих в области организации муниципальных лотерей и их проведения на территории городского поселения город Туймазы муниципального района </w:t>
      </w:r>
      <w:proofErr w:type="spellStart"/>
      <w:r>
        <w:rPr>
          <w:sz w:val="28"/>
          <w:szCs w:val="28"/>
        </w:rPr>
        <w:t>Туймазинский</w:t>
      </w:r>
      <w:proofErr w:type="spellEnd"/>
      <w:r>
        <w:rPr>
          <w:sz w:val="28"/>
          <w:szCs w:val="28"/>
        </w:rPr>
        <w:t xml:space="preserve"> район Республики Башкортостан.</w:t>
      </w:r>
    </w:p>
    <w:p w:rsidR="005055FD" w:rsidRDefault="005055FD" w:rsidP="005055FD">
      <w:pPr>
        <w:pStyle w:val="a3"/>
        <w:numPr>
          <w:ilvl w:val="0"/>
          <w:numId w:val="1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Утвердить:</w:t>
      </w:r>
    </w:p>
    <w:p w:rsidR="005055FD" w:rsidRDefault="005055FD" w:rsidP="005055FD">
      <w:pPr>
        <w:pStyle w:val="ConsNormal"/>
        <w:widowControl/>
        <w:tabs>
          <w:tab w:val="left" w:pos="284"/>
        </w:tabs>
        <w:ind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порядок ведения реестра муниципальных лотерей на территории </w:t>
      </w:r>
      <w:r>
        <w:rPr>
          <w:rFonts w:ascii="Times New Roman" w:hAnsi="Times New Roman"/>
          <w:sz w:val="28"/>
          <w:szCs w:val="28"/>
        </w:rPr>
        <w:tab/>
        <w:t xml:space="preserve">городского поселения город Туймазы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Республики Башкортостан </w:t>
      </w:r>
      <w:r>
        <w:rPr>
          <w:rFonts w:ascii="Times New Roman" w:hAnsi="Times New Roman"/>
          <w:sz w:val="28"/>
          <w:szCs w:val="28"/>
        </w:rPr>
        <w:tab/>
        <w:t>(приложение №1);</w:t>
      </w:r>
    </w:p>
    <w:p w:rsidR="005055FD" w:rsidRDefault="005055FD" w:rsidP="005055FD">
      <w:pPr>
        <w:pStyle w:val="ConsNormal"/>
        <w:widowControl/>
        <w:tabs>
          <w:tab w:val="left" w:pos="284"/>
        </w:tabs>
        <w:ind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порядок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проведением муниципальных лотерей на </w:t>
      </w:r>
      <w:r>
        <w:rPr>
          <w:rFonts w:ascii="Times New Roman" w:hAnsi="Times New Roman"/>
          <w:sz w:val="28"/>
          <w:szCs w:val="28"/>
        </w:rPr>
        <w:tab/>
        <w:t xml:space="preserve">территории городского поселения  город Туймазы муниципального </w:t>
      </w:r>
      <w:r>
        <w:rPr>
          <w:rFonts w:ascii="Times New Roman" w:hAnsi="Times New Roman"/>
          <w:sz w:val="28"/>
          <w:szCs w:val="28"/>
        </w:rPr>
        <w:tab/>
        <w:t xml:space="preserve">района </w:t>
      </w:r>
      <w:proofErr w:type="spellStart"/>
      <w:r>
        <w:rPr>
          <w:rFonts w:ascii="Times New Roman" w:hAnsi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Республики </w:t>
      </w:r>
      <w:r>
        <w:rPr>
          <w:rFonts w:ascii="Times New Roman" w:hAnsi="Times New Roman"/>
          <w:sz w:val="28"/>
          <w:szCs w:val="28"/>
        </w:rPr>
        <w:tab/>
        <w:t>Башкортостан (приложение №2).</w:t>
      </w:r>
    </w:p>
    <w:p w:rsidR="005055FD" w:rsidRDefault="005055FD" w:rsidP="005055FD">
      <w:pPr>
        <w:pStyle w:val="ConsNormal"/>
        <w:widowControl/>
        <w:numPr>
          <w:ilvl w:val="0"/>
          <w:numId w:val="1"/>
        </w:numPr>
        <w:tabs>
          <w:tab w:val="left" w:pos="284"/>
        </w:tabs>
        <w:ind w:left="0" w:righ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Администрации городского поселения город Туймазы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Республики Башкортостан ежеквартально не позднее 15 числа месяца, следующего за отчетным кварталом, представлять в Комиссию Республики Башкортостан по рынку ценных бумаг отчеты о зарегистрированных на территории городского поселения город Туймазы 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муниципальных лотереях.</w:t>
      </w:r>
      <w:proofErr w:type="gramEnd"/>
    </w:p>
    <w:p w:rsidR="005055FD" w:rsidRDefault="005055FD" w:rsidP="005055FD">
      <w:pPr>
        <w:pStyle w:val="ConsNormal"/>
        <w:widowControl/>
        <w:numPr>
          <w:ilvl w:val="0"/>
          <w:numId w:val="1"/>
        </w:numPr>
        <w:tabs>
          <w:tab w:val="left" w:pos="426"/>
        </w:tabs>
        <w:ind w:left="0" w:righ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постоянную комиссию по социально-гуманитарным вопросам, охране правопорядка (Беляева И.Г.).</w:t>
      </w:r>
    </w:p>
    <w:p w:rsidR="0047057F" w:rsidRDefault="0047057F" w:rsidP="0047057F">
      <w:pPr>
        <w:pStyle w:val="ConsNormal"/>
        <w:widowControl/>
        <w:tabs>
          <w:tab w:val="left" w:pos="426"/>
        </w:tabs>
        <w:ind w:right="0" w:firstLine="0"/>
        <w:jc w:val="both"/>
        <w:rPr>
          <w:rFonts w:ascii="Times New Roman" w:hAnsi="Times New Roman"/>
          <w:sz w:val="28"/>
          <w:szCs w:val="28"/>
        </w:rPr>
      </w:pPr>
    </w:p>
    <w:p w:rsidR="005055FD" w:rsidRDefault="005055FD" w:rsidP="005055FD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 городского поселения </w:t>
      </w:r>
    </w:p>
    <w:p w:rsidR="005055FD" w:rsidRDefault="005055FD" w:rsidP="005055FD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город Туймазы     муниципального района</w:t>
      </w:r>
    </w:p>
    <w:p w:rsidR="005055FD" w:rsidRDefault="005055FD" w:rsidP="005055FD">
      <w:pPr>
        <w:pStyle w:val="3"/>
        <w:spacing w:after="0"/>
        <w:ind w:left="0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Туймазинский</w:t>
      </w:r>
      <w:proofErr w:type="spellEnd"/>
      <w:r>
        <w:rPr>
          <w:sz w:val="28"/>
          <w:szCs w:val="28"/>
        </w:rPr>
        <w:t xml:space="preserve"> район   Республики Башкортостан                      </w:t>
      </w:r>
      <w:proofErr w:type="spellStart"/>
      <w:r>
        <w:rPr>
          <w:sz w:val="28"/>
          <w:szCs w:val="28"/>
        </w:rPr>
        <w:t>Ф.Ш.Терегулов</w:t>
      </w:r>
      <w:proofErr w:type="spellEnd"/>
      <w:r>
        <w:rPr>
          <w:sz w:val="28"/>
          <w:szCs w:val="28"/>
        </w:rPr>
        <w:t xml:space="preserve"> </w:t>
      </w:r>
    </w:p>
    <w:p w:rsidR="005055FD" w:rsidRDefault="005055FD" w:rsidP="005055FD">
      <w:pPr>
        <w:pStyle w:val="3"/>
        <w:ind w:left="0"/>
        <w:rPr>
          <w:sz w:val="2"/>
          <w:szCs w:val="2"/>
        </w:rPr>
      </w:pPr>
      <w:r>
        <w:rPr>
          <w:sz w:val="26"/>
          <w:szCs w:val="26"/>
        </w:rPr>
        <w:t xml:space="preserve">          </w:t>
      </w:r>
    </w:p>
    <w:p w:rsidR="005055FD" w:rsidRDefault="005055FD" w:rsidP="005055FD">
      <w:pPr>
        <w:pStyle w:val="3"/>
        <w:ind w:left="0"/>
        <w:rPr>
          <w:sz w:val="2"/>
          <w:szCs w:val="2"/>
        </w:rPr>
      </w:pPr>
    </w:p>
    <w:p w:rsidR="005055FD" w:rsidRDefault="005055FD" w:rsidP="005055FD">
      <w:pPr>
        <w:pStyle w:val="3"/>
        <w:ind w:left="0"/>
        <w:rPr>
          <w:sz w:val="2"/>
          <w:szCs w:val="2"/>
        </w:rPr>
      </w:pPr>
    </w:p>
    <w:p w:rsidR="005055FD" w:rsidRDefault="005055FD" w:rsidP="005055FD">
      <w:pPr>
        <w:pStyle w:val="3"/>
        <w:ind w:left="0"/>
        <w:rPr>
          <w:sz w:val="2"/>
          <w:szCs w:val="2"/>
        </w:rPr>
      </w:pPr>
    </w:p>
    <w:p w:rsidR="005055FD" w:rsidRDefault="005055FD" w:rsidP="005055FD">
      <w:pPr>
        <w:pStyle w:val="3"/>
        <w:ind w:left="0"/>
        <w:rPr>
          <w:sz w:val="2"/>
          <w:szCs w:val="2"/>
        </w:rPr>
      </w:pPr>
    </w:p>
    <w:p w:rsidR="005055FD" w:rsidRDefault="005055FD" w:rsidP="005055FD">
      <w:pPr>
        <w:pStyle w:val="3"/>
        <w:ind w:left="0"/>
        <w:rPr>
          <w:b/>
          <w:sz w:val="24"/>
          <w:szCs w:val="24"/>
        </w:rPr>
      </w:pPr>
      <w:r>
        <w:t xml:space="preserve">                                                                                    </w:t>
      </w:r>
      <w:r>
        <w:rPr>
          <w:sz w:val="26"/>
          <w:szCs w:val="26"/>
        </w:rPr>
        <w:t xml:space="preserve">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 Приложение №1</w:t>
      </w:r>
    </w:p>
    <w:p w:rsidR="005055FD" w:rsidRDefault="005055FD" w:rsidP="005055FD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  <w:t xml:space="preserve">         к решению Совета городского</w:t>
      </w:r>
    </w:p>
    <w:p w:rsidR="005055FD" w:rsidRDefault="005055FD" w:rsidP="005055FD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поселения        город  Туймазы </w:t>
      </w:r>
    </w:p>
    <w:p w:rsidR="005055FD" w:rsidRDefault="005055FD" w:rsidP="005055FD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          района  </w:t>
      </w:r>
    </w:p>
    <w:p w:rsidR="005055FD" w:rsidRDefault="005055FD" w:rsidP="005055FD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Туймазинский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      район      РБ</w:t>
      </w:r>
    </w:p>
    <w:p w:rsidR="005055FD" w:rsidRDefault="005055FD" w:rsidP="005055FD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  <w:t xml:space="preserve">                       № </w:t>
      </w:r>
      <w:r w:rsidR="0047057F">
        <w:rPr>
          <w:rFonts w:ascii="Times New Roman" w:hAnsi="Times New Roman" w:cs="Times New Roman"/>
          <w:b w:val="0"/>
          <w:sz w:val="24"/>
          <w:szCs w:val="24"/>
        </w:rPr>
        <w:t>1</w:t>
      </w:r>
      <w:r w:rsidR="007E084C">
        <w:rPr>
          <w:rFonts w:ascii="Times New Roman" w:hAnsi="Times New Roman" w:cs="Times New Roman"/>
          <w:b w:val="0"/>
          <w:sz w:val="24"/>
          <w:szCs w:val="24"/>
        </w:rPr>
        <w:t>50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от</w:t>
      </w:r>
      <w:r w:rsidR="0047057F">
        <w:rPr>
          <w:rFonts w:ascii="Times New Roman" w:hAnsi="Times New Roman" w:cs="Times New Roman"/>
          <w:b w:val="0"/>
          <w:sz w:val="24"/>
          <w:szCs w:val="24"/>
        </w:rPr>
        <w:t xml:space="preserve"> 30.01.2013 г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5055FD" w:rsidRDefault="005055FD" w:rsidP="005055FD">
      <w:pPr>
        <w:pStyle w:val="ConsTitle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55FD" w:rsidRDefault="005055FD" w:rsidP="005055FD">
      <w:pPr>
        <w:pStyle w:val="ConsTitle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5055FD" w:rsidRDefault="005055FD" w:rsidP="005055FD">
      <w:pPr>
        <w:pStyle w:val="ConsTitle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5055FD" w:rsidRDefault="005055FD" w:rsidP="005055F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ведения реестра муниципальных лотерей</w:t>
      </w:r>
    </w:p>
    <w:p w:rsidR="005055FD" w:rsidRDefault="005055FD" w:rsidP="005055FD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территории городского поселения город Туймазы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 Республики Башкортостан</w:t>
      </w:r>
    </w:p>
    <w:p w:rsidR="005055FD" w:rsidRDefault="005055FD" w:rsidP="005055FD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Ведение реестра муниципальных лотерей на территории  городского поселения город Туймазы городского поселения город Туймазы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осуществляется Администрацией городского поселения город Туймазы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(далее – Администрация).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Реестр муниципальных лотерей на  территории городского поселения город Туймазы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(дале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поселение) ведется на бумажных носителях и в электронном виде.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Реестр муниципальных лотерей на  территории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состоит из двух частей: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первой части регистрируются муниципальные лотереи, организаторы которых получили разрешение Администрации на их проведение (далее - лотерея);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второй части регистрируются стимулирующие лотереи после проверки Администрацией уведомления, направленного организатором лотереи.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Запись в реестр муниципальных лотерей на  территории городского поселения вносится одновременно с выдачей разрешения на проведение лотереи или после проверки уведомления о проведении стимулирующей лотереи.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 реестре муниципальных лотерей на  территории городского поселения указываются следующие сведения: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порядковый номер записи;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дата внесения записи;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регистрационный номер лотереи;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наименование лотереи;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социально значимые объекты и мероприятия, на которые направляются целевые отчисления от проведения лотереи, размер этих отчислений (кроме стимулирующей лотереи);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размер призового фонда лотереи, установленный в процентах от выручки (кроме стимулирующей лотереи);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сведения о юридическом лице - организаторе лотереи:</w:t>
      </w:r>
    </w:p>
    <w:p w:rsidR="005055FD" w:rsidRDefault="005055FD" w:rsidP="005055FD">
      <w:pPr>
        <w:pStyle w:val="ConsNormal"/>
        <w:widowControl/>
        <w:numPr>
          <w:ilvl w:val="0"/>
          <w:numId w:val="2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и организационно-правовая форма;</w:t>
      </w:r>
    </w:p>
    <w:p w:rsidR="005055FD" w:rsidRDefault="005055FD" w:rsidP="005055FD">
      <w:pPr>
        <w:pStyle w:val="ConsNormal"/>
        <w:widowControl/>
        <w:numPr>
          <w:ilvl w:val="0"/>
          <w:numId w:val="2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нахождения и почтовый адрес;</w:t>
      </w:r>
    </w:p>
    <w:p w:rsidR="005055FD" w:rsidRDefault="005055FD" w:rsidP="005055FD">
      <w:pPr>
        <w:pStyle w:val="ConsNormal"/>
        <w:widowControl/>
        <w:numPr>
          <w:ilvl w:val="0"/>
          <w:numId w:val="2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государственный регистрационный номер;</w:t>
      </w:r>
    </w:p>
    <w:p w:rsidR="005055FD" w:rsidRDefault="005055FD" w:rsidP="005055FD">
      <w:pPr>
        <w:pStyle w:val="ConsNormal"/>
        <w:widowControl/>
        <w:numPr>
          <w:ilvl w:val="0"/>
          <w:numId w:val="2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налогоплательщика;</w:t>
      </w:r>
    </w:p>
    <w:p w:rsidR="005055FD" w:rsidRDefault="005055FD" w:rsidP="005055FD">
      <w:pPr>
        <w:pStyle w:val="ConsNormal"/>
        <w:widowControl/>
        <w:numPr>
          <w:ilvl w:val="0"/>
          <w:numId w:val="2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банковские реквизиты;</w:t>
      </w:r>
    </w:p>
    <w:p w:rsidR="005055FD" w:rsidRDefault="005055FD" w:rsidP="005055FD">
      <w:pPr>
        <w:pStyle w:val="ConsNormal"/>
        <w:widowControl/>
        <w:numPr>
          <w:ilvl w:val="0"/>
          <w:numId w:val="2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открытии счетов в кредитной организации;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 сведения о юридическом лице - операторе лотереи:</w:t>
      </w:r>
    </w:p>
    <w:p w:rsidR="005055FD" w:rsidRDefault="005055FD" w:rsidP="005055FD">
      <w:pPr>
        <w:pStyle w:val="ConsNormal"/>
        <w:widowControl/>
        <w:numPr>
          <w:ilvl w:val="0"/>
          <w:numId w:val="3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и организационно-правовая форма;</w:t>
      </w:r>
    </w:p>
    <w:p w:rsidR="005055FD" w:rsidRDefault="005055FD" w:rsidP="005055FD">
      <w:pPr>
        <w:pStyle w:val="ConsNormal"/>
        <w:widowControl/>
        <w:numPr>
          <w:ilvl w:val="0"/>
          <w:numId w:val="3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нахождения и почтовый адрес;</w:t>
      </w:r>
    </w:p>
    <w:p w:rsidR="005055FD" w:rsidRDefault="005055FD" w:rsidP="005055FD">
      <w:pPr>
        <w:pStyle w:val="ConsNormal"/>
        <w:widowControl/>
        <w:numPr>
          <w:ilvl w:val="0"/>
          <w:numId w:val="3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государственный регистрационный номер;</w:t>
      </w:r>
    </w:p>
    <w:p w:rsidR="005055FD" w:rsidRDefault="005055FD" w:rsidP="005055FD">
      <w:pPr>
        <w:pStyle w:val="ConsNormal"/>
        <w:widowControl/>
        <w:numPr>
          <w:ilvl w:val="0"/>
          <w:numId w:val="3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налогоплательщика;</w:t>
      </w:r>
    </w:p>
    <w:p w:rsidR="005055FD" w:rsidRDefault="005055FD" w:rsidP="005055FD">
      <w:pPr>
        <w:pStyle w:val="ConsNormal"/>
        <w:widowControl/>
        <w:numPr>
          <w:ilvl w:val="0"/>
          <w:numId w:val="3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банковские реквизиты;</w:t>
      </w:r>
    </w:p>
    <w:p w:rsidR="005055FD" w:rsidRDefault="005055FD" w:rsidP="005055FD">
      <w:pPr>
        <w:pStyle w:val="ConsNormal"/>
        <w:widowControl/>
        <w:numPr>
          <w:ilvl w:val="0"/>
          <w:numId w:val="3"/>
        </w:numPr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открытии счетов в кредитной организации;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сроки проведения лотереи;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 цены лотерейных билетов (кроме стимулирующей лотереи);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 основания и дата приостановления действия разрешения на проведение лотереи;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м) основания и дата возобновления действия разрешения на проведение лотереи;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>) основания и дата отзыва разрешения на проведение лотереи;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о) дата досрочного прекращения проведения лотереи по инициативе организатора лотереи;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>) иные сведения, необходимые для представления в единый государственный реестр лотерей.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Регистрационный номер лотереи состоит из серии и порядкового номера,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разделенных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знаком "/".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Серия регистрационного номера лотереи состоит из </w:t>
      </w:r>
      <w:r w:rsidR="0047057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разрядов.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разряд указывает на статус регистрируемой лотереи и обозначается следующими буквами: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"Н" - негосударственная лотерея.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разряд указывает на вид лотереи в зависимости от территории, на которой она проводится, и обозначается цифрой "4" - муниципальная лотерея.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Третий и четвертый разряды указывают на порядковый номер субъекта Российской Федерации и обозначаются цифрами "02" - Республика Башкортостан.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Пятый и шестой разряды указывают на порядковый номер органа местного самоуправления, на территории которого проводится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лотерея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обозначаются цифрами «69» - городского поселения.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седьмой разряд указывает на вид лотереи в зависимости от способа ее проведения и формирования призового фонда и обозначается следующими буквами: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" - стимулирующая лотерея;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нестимулирующие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лотереи: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"Т" - тиражная лотерея;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"Б" -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бестиражная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лотерея;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"К" - комбинированная лотерея.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Порядковый номер регистрационного номера лотереи присваивается ей при внесении в реестр муниципальных лотерей на  территории городского поселения.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 случае внесения изменений в условия проведения лотереи, не требующих в соответствии с законодательством получения нового разрешения на ее проведение, в реестр муниципальных лотерей на  территории городского поселения вносится запись об изменении условий проведения лотереи с указанием ее регистрационного номера.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При изменении сведений, содержащихся в реестре муниципальных лотерей на  территории городского поселения, ранее внесенные сведения сохраняются. Срок хранения информации в реестре муниципальных лотерей на  территории городского поселения составляет десять лет.</w:t>
      </w:r>
    </w:p>
    <w:p w:rsidR="005055FD" w:rsidRDefault="005055FD" w:rsidP="005055FD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Информация из реестра муниципальных лотерей на  территории городского поселения предоставляется в виде выписок из него.</w:t>
      </w:r>
    </w:p>
    <w:p w:rsidR="005055FD" w:rsidRDefault="005055FD" w:rsidP="005055F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5055FD" w:rsidRDefault="005055FD" w:rsidP="005055F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5055FD" w:rsidRDefault="005055FD" w:rsidP="005055F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5055FD" w:rsidRDefault="005055FD" w:rsidP="005055FD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 городского поселения </w:t>
      </w:r>
    </w:p>
    <w:p w:rsidR="005055FD" w:rsidRDefault="005055FD" w:rsidP="005055FD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город Туймазы     муниципального района</w:t>
      </w:r>
    </w:p>
    <w:p w:rsidR="005055FD" w:rsidRDefault="005055FD" w:rsidP="005055FD">
      <w:pPr>
        <w:pStyle w:val="3"/>
        <w:spacing w:after="0"/>
        <w:ind w:left="0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Туймазинский</w:t>
      </w:r>
      <w:proofErr w:type="spellEnd"/>
      <w:r>
        <w:rPr>
          <w:sz w:val="28"/>
          <w:szCs w:val="28"/>
        </w:rPr>
        <w:t xml:space="preserve"> район   Республики Башкортостан                     </w:t>
      </w:r>
      <w:proofErr w:type="spellStart"/>
      <w:r>
        <w:rPr>
          <w:sz w:val="28"/>
          <w:szCs w:val="28"/>
        </w:rPr>
        <w:t>Ф.Ш.Терегулов</w:t>
      </w:r>
      <w:proofErr w:type="spellEnd"/>
      <w:r>
        <w:rPr>
          <w:sz w:val="28"/>
          <w:szCs w:val="28"/>
        </w:rPr>
        <w:t xml:space="preserve"> </w:t>
      </w:r>
    </w:p>
    <w:p w:rsidR="005055FD" w:rsidRDefault="005055FD" w:rsidP="005055FD">
      <w:pPr>
        <w:pStyle w:val="3"/>
        <w:ind w:left="0"/>
        <w:rPr>
          <w:sz w:val="2"/>
          <w:szCs w:val="2"/>
        </w:rPr>
      </w:pPr>
      <w:r>
        <w:rPr>
          <w:sz w:val="26"/>
          <w:szCs w:val="26"/>
        </w:rPr>
        <w:t xml:space="preserve">          </w:t>
      </w:r>
    </w:p>
    <w:p w:rsidR="005055FD" w:rsidRDefault="005055FD" w:rsidP="005055FD">
      <w:pPr>
        <w:pStyle w:val="3"/>
        <w:ind w:left="0"/>
        <w:rPr>
          <w:sz w:val="2"/>
          <w:szCs w:val="2"/>
        </w:rPr>
      </w:pPr>
    </w:p>
    <w:p w:rsidR="009B7694" w:rsidRDefault="009B7694"/>
    <w:p w:rsidR="001543D1" w:rsidRDefault="001543D1"/>
    <w:p w:rsidR="001543D1" w:rsidRDefault="001543D1"/>
    <w:p w:rsidR="001543D1" w:rsidRDefault="001543D1"/>
    <w:p w:rsidR="001543D1" w:rsidRDefault="001543D1"/>
    <w:p w:rsidR="001543D1" w:rsidRDefault="001543D1"/>
    <w:p w:rsidR="001543D1" w:rsidRDefault="001543D1"/>
    <w:p w:rsidR="001543D1" w:rsidRDefault="001543D1"/>
    <w:p w:rsidR="001543D1" w:rsidRDefault="001543D1" w:rsidP="001543D1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                                                                                           Приложение №2</w:t>
      </w:r>
    </w:p>
    <w:p w:rsidR="001543D1" w:rsidRDefault="001543D1" w:rsidP="001543D1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  <w:t xml:space="preserve">                                             к решению Совета городского поселения   город Туймазы</w:t>
      </w:r>
    </w:p>
    <w:p w:rsidR="001543D1" w:rsidRDefault="001543D1" w:rsidP="001543D1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муниципального района   </w:t>
      </w:r>
    </w:p>
    <w:p w:rsidR="001543D1" w:rsidRDefault="001543D1" w:rsidP="001543D1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Туймазинский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район  </w:t>
      </w:r>
    </w:p>
    <w:p w:rsidR="001543D1" w:rsidRDefault="001543D1" w:rsidP="001543D1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  <w:t xml:space="preserve">         № 150 от 30 января2013 г.</w:t>
      </w:r>
    </w:p>
    <w:p w:rsidR="001543D1" w:rsidRDefault="001543D1" w:rsidP="001543D1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543D1" w:rsidRDefault="001543D1" w:rsidP="001543D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1543D1" w:rsidRDefault="001543D1" w:rsidP="001543D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1543D1" w:rsidRDefault="001543D1" w:rsidP="001543D1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проведением муниципальных лотерей на  территории городского поселения город Туймазы муниципального района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 Республики Башкортостан</w:t>
      </w:r>
    </w:p>
    <w:p w:rsidR="001543D1" w:rsidRDefault="001543D1" w:rsidP="001543D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Для осуществления контроля за проведением муниципальных лотерей на  территории городского поселения город Туймазы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(далее - лотерея) по требованию Администрации городского поселения город Туймазы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Республики Башкортостан (далее – Администрация) организатор (оператор) лотереи обязан представить в десятидневный срок со дня получения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требования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следующие документы и сведения о проведении лотереи: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перечень договоров (соглашений), заключенных организатором и (или) оператором лотереи в целях ее проведения, с приложением нотариально удостоверенных копий этих договоров (соглашений);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сведения о количестве изготовленных и реализованных лотерейных билетов (документов, подтверждающих заключение договора между организатором и участником лотереи на право участия в лотерее) в целом и по каждому выпуску с указанием их стоимости и территории реализации;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сведения о количестве и сумме выплаченных выигрышей в целом за год и по каждому выпуску, о количестве и сумме невостребованных выигрышей по истечении установленного срока для их выдачи, а также по истечении срока исковой давности для их получения;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копии бухгалтерской отчетности с отметкой налогового органа на последнюю отчетную дату и по итогам за истекший финансовый год;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нотариально удостоверенную копию аудиторского заключения о достоверности финансовой (бухгалтерской) отчетности на последнюю отчетную дату;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документы, подтверждающие направление средств на цели лотереи и расходы, связанные с ее проведением (кроме стимулирующей лотереи);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документ, выданный кредитной организацией, который подтверждает сумму призового фонда и общий объем полученных от проведения лотереи средств на конкретную дату (кроме стимулирующей лотереи);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 сведения об опубликованных в средствах массовой информации итогах проведения тиражей, официальных таблицах проведения тиражей, сообщениях о прекращении проведения стимулирующей лотереи;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и) сведения о тиражной комиссии (ее состав, фамилии, имена и отчества членов комиссии, их места работы, занимаемые должности, места жительства, паспортные данные);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 акты о нереализованных и уничтоженных билетах по каждому выпуску.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Администрация обязана ежегодно проводить проверку соответствия лотерей их условиям и законодательству.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Администрация вправе проводить плановые и внеплановые проверки деятельности организатора (оператора) лотереи на предмет соответствия лотереи ее условиям и законодательству, а также направлять своих представителей для работы в составе тиражной комиссии.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проверки, состав группы проверяющих и ее руководитель, состав группы представителей для участия в работе тиражной комисс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руководитель определяются распоряжением главы Администрации.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работы тиражной комиссии осуществляется выборочно посредством: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проверки представленных организатором лотереи документов о проведении тиража (протокол);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выезда представителя Администрации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проведением тиража.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соответствия лотереи ее условиям и законодательству осуществляется по представленным Администрацию отчетам организатора (оператора) лотереи, а также при проверке деятельности организатора (оператора) лотереи представителями Администрации.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проверке проведения лотереи с использованием лотерейного оборудования осуществляется контроль соответствия (неизменности) используемого программного обеспечения лотерейного оборудования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заявленному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(представленному) на момент получения разрешения.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Плановая проверка проводится не чаще одного раза в год по утвержденному Администрацией плану.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Внеплановая проверка может проводиться в следующих случаях: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проверки достоверности представленных сведений;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Администрация от органов местного самоуправления городского поселения город Туймазы информации о нарушении организатором лотереи при ее проведении требований законодательства;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обращение участников лотереи с жалобами на нарушение их прав и законных интересов.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(оператор) лотереи обязан предоставить беспрепятственный доступ проверяющих к лотерейному оборудованию, обеспечить надлежащие условия проведения проверки и присутствие соответствующих должностных лиц.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проверки составляется а</w:t>
      </w:r>
      <w:proofErr w:type="gramStart"/>
      <w:r>
        <w:rPr>
          <w:rFonts w:ascii="Times New Roman" w:hAnsi="Times New Roman" w:cs="Times New Roman"/>
          <w:sz w:val="28"/>
          <w:szCs w:val="28"/>
        </w:rPr>
        <w:t>кт в дв</w:t>
      </w:r>
      <w:proofErr w:type="gramEnd"/>
      <w:r>
        <w:rPr>
          <w:rFonts w:ascii="Times New Roman" w:hAnsi="Times New Roman" w:cs="Times New Roman"/>
          <w:sz w:val="28"/>
          <w:szCs w:val="28"/>
        </w:rPr>
        <w:t>ух экземплярах, один из которых передается организатору (оператору) лотереи.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В случае выявления при проведении лотереи нарушения организатором ее условий, а также требований законодательства Администрация выносит решение об устранении организатором лотереи выявленного нарушения в срок, не превышающий тридцати календарных дней.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лотереи уведомляет Администрацию об устранении нарушений в установленный срок.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 случае неисполнения организатором лотереи решения Администрации, а также в случае представления организатором лотереи в Администрацию неполной или недостоверной информации Администрация выдает организатору лотереи предписание с указанием срока устранения нарушений, повлекших за собой выдачу данного предписания. Указанный срок не может превышать тридцати календарных дней.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Администрация вправе обратиться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суд с заявлением об отзыве выданного организатору лотереи разрешения на ее проведение в следующих случаях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неоднократное или грубое невыполнение организатором лотереи требований предписания;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нецелевое использование средств, полученных от проведения лотереи, то есть их направление на цели, не предусмотренные Федеральным законом "О лотереях", а также невыплата,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непередача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непредоставление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выигрыша участнику лотереи;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организатором лотереи требований законодательства и условий лотереи;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невыполнение обязательных нормативов лотереи, установленных Федеральным законом "О лотереях".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Одновременно Администрация вправе вынести решение о приостановлении действия разрешения на проведение лотереи до вступления в законную силу решения суда.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Администрация вправе обратиться в суд с заявлением о прекращении действия стимулирующей лотереи в следующих случаях: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организатором лотереи требований законодательства и условий лотереи;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 организатором лотереи в Администрацию неполной или недостоверной информации.</w:t>
      </w:r>
    </w:p>
    <w:p w:rsidR="001543D1" w:rsidRDefault="001543D1" w:rsidP="001543D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Одновременно Администрация вправе вынести решение о приостановлении действия стимулирующей лотереи до вступления в законную силу решения суда.</w:t>
      </w:r>
    </w:p>
    <w:p w:rsidR="001543D1" w:rsidRDefault="001543D1" w:rsidP="001543D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543D1" w:rsidRDefault="001543D1" w:rsidP="001543D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1543D1" w:rsidRDefault="001543D1" w:rsidP="001543D1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 городского поселения </w:t>
      </w:r>
    </w:p>
    <w:p w:rsidR="001543D1" w:rsidRDefault="001543D1" w:rsidP="001543D1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город Туймазы     муниципального района</w:t>
      </w:r>
    </w:p>
    <w:p w:rsidR="001543D1" w:rsidRDefault="001543D1" w:rsidP="001543D1">
      <w:pPr>
        <w:pStyle w:val="3"/>
        <w:spacing w:after="0"/>
        <w:ind w:left="0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Туймазинский</w:t>
      </w:r>
      <w:proofErr w:type="spellEnd"/>
      <w:r>
        <w:rPr>
          <w:sz w:val="28"/>
          <w:szCs w:val="28"/>
        </w:rPr>
        <w:t xml:space="preserve"> район   Республики Башкортостан                    </w:t>
      </w:r>
      <w:proofErr w:type="spellStart"/>
      <w:r>
        <w:rPr>
          <w:sz w:val="28"/>
          <w:szCs w:val="28"/>
        </w:rPr>
        <w:t>Ф.Ш.Терегулов</w:t>
      </w:r>
      <w:proofErr w:type="spellEnd"/>
      <w:r>
        <w:rPr>
          <w:sz w:val="28"/>
          <w:szCs w:val="28"/>
        </w:rPr>
        <w:t xml:space="preserve"> </w:t>
      </w:r>
    </w:p>
    <w:p w:rsidR="001543D1" w:rsidRDefault="001543D1" w:rsidP="001543D1">
      <w:pPr>
        <w:pStyle w:val="3"/>
        <w:ind w:left="0"/>
        <w:rPr>
          <w:sz w:val="2"/>
          <w:szCs w:val="2"/>
        </w:rPr>
      </w:pPr>
      <w:r>
        <w:rPr>
          <w:sz w:val="26"/>
          <w:szCs w:val="26"/>
        </w:rPr>
        <w:t xml:space="preserve">          </w:t>
      </w:r>
    </w:p>
    <w:p w:rsidR="001543D1" w:rsidRDefault="001543D1"/>
    <w:sectPr w:rsidR="001543D1" w:rsidSect="00DF6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9D370E"/>
    <w:multiLevelType w:val="hybridMultilevel"/>
    <w:tmpl w:val="6A883B6C"/>
    <w:lvl w:ilvl="0" w:tplc="E3BAE6F0">
      <w:start w:val="1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Book Antiqua" w:hAnsi="Book Antiqu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103AD3"/>
    <w:multiLevelType w:val="hybridMultilevel"/>
    <w:tmpl w:val="786095B2"/>
    <w:lvl w:ilvl="0" w:tplc="0419000F">
      <w:start w:val="1"/>
      <w:numFmt w:val="decimal"/>
      <w:lvlText w:val="%1."/>
      <w:lvlJc w:val="left"/>
      <w:pPr>
        <w:tabs>
          <w:tab w:val="num" w:pos="1288"/>
        </w:tabs>
        <w:ind w:left="1288" w:hanging="360"/>
      </w:pPr>
    </w:lvl>
    <w:lvl w:ilvl="1" w:tplc="E3BAE6F0">
      <w:start w:val="1"/>
      <w:numFmt w:val="bullet"/>
      <w:lvlText w:val="–"/>
      <w:lvlJc w:val="left"/>
      <w:pPr>
        <w:tabs>
          <w:tab w:val="num" w:pos="2008"/>
        </w:tabs>
        <w:ind w:left="2008" w:hanging="360"/>
      </w:pPr>
      <w:rPr>
        <w:rFonts w:ascii="Book Antiqua" w:hAnsi="Book Antiqua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46024D"/>
    <w:multiLevelType w:val="hybridMultilevel"/>
    <w:tmpl w:val="F9640C0E"/>
    <w:lvl w:ilvl="0" w:tplc="E3BAE6F0">
      <w:start w:val="1"/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Book Antiqua" w:hAnsi="Book Antiqua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55FD"/>
    <w:rsid w:val="001543D1"/>
    <w:rsid w:val="00354BC0"/>
    <w:rsid w:val="0047057F"/>
    <w:rsid w:val="005055FD"/>
    <w:rsid w:val="00576506"/>
    <w:rsid w:val="00616D17"/>
    <w:rsid w:val="0064250F"/>
    <w:rsid w:val="007E084C"/>
    <w:rsid w:val="008845F3"/>
    <w:rsid w:val="008C415B"/>
    <w:rsid w:val="009B7694"/>
    <w:rsid w:val="00C47E9E"/>
    <w:rsid w:val="00D14B63"/>
    <w:rsid w:val="00DF6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F82"/>
  </w:style>
  <w:style w:type="paragraph" w:styleId="9">
    <w:name w:val="heading 9"/>
    <w:basedOn w:val="a"/>
    <w:next w:val="a"/>
    <w:link w:val="90"/>
    <w:unhideWhenUsed/>
    <w:qFormat/>
    <w:rsid w:val="005055FD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5055FD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semiHidden/>
    <w:unhideWhenUsed/>
    <w:rsid w:val="005055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5055F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055FD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rmal">
    <w:name w:val="ConsNormal"/>
    <w:rsid w:val="005055F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5055F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5055F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1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2188</Words>
  <Characters>12474</Characters>
  <Application>Microsoft Office Word</Application>
  <DocSecurity>0</DocSecurity>
  <Lines>103</Lines>
  <Paragraphs>29</Paragraphs>
  <ScaleCrop>false</ScaleCrop>
  <Company>Reanimator Extreme Edition</Company>
  <LinksUpToDate>false</LinksUpToDate>
  <CharactersWithSpaces>14633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14</cp:revision>
  <cp:lastPrinted>2013-01-31T14:00:00Z</cp:lastPrinted>
  <dcterms:created xsi:type="dcterms:W3CDTF">2013-01-28T08:02:00Z</dcterms:created>
  <dcterms:modified xsi:type="dcterms:W3CDTF">2013-01-31T14:00:00Z</dcterms:modified>
</cp:coreProperties>
</file>